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6D" w:rsidRPr="0012696D" w:rsidRDefault="0012696D" w:rsidP="0012696D">
      <w:pPr>
        <w:rPr>
          <w:b/>
          <w:bCs/>
        </w:rPr>
      </w:pPr>
      <w:r w:rsidRPr="0012696D">
        <w:t xml:space="preserve">This article is an attempt for evaluation of climatic aspects of rural traditions and new houses in </w:t>
      </w:r>
      <w:proofErr w:type="spellStart"/>
      <w:r w:rsidRPr="0012696D">
        <w:t>Kahnamo</w:t>
      </w:r>
      <w:proofErr w:type="spellEnd"/>
      <w:r w:rsidRPr="0012696D">
        <w:t xml:space="preserve"> (</w:t>
      </w:r>
      <w:proofErr w:type="spellStart"/>
      <w:r w:rsidRPr="0012696D">
        <w:t>Osku</w:t>
      </w:r>
      <w:proofErr w:type="spellEnd"/>
      <w:r w:rsidRPr="0012696D">
        <w:t xml:space="preserve">-Tabriz). The vernacular architecture of </w:t>
      </w:r>
      <w:proofErr w:type="spellStart"/>
      <w:r w:rsidRPr="0012696D">
        <w:t>Kahnamo</w:t>
      </w:r>
      <w:proofErr w:type="spellEnd"/>
      <w:r w:rsidRPr="0012696D">
        <w:t xml:space="preserve"> has been grown up through times and in terms of using climatic and environmental aspects. Vernacular materials have been responsible for their habitants' demands. Thus, knowing these experiments despite contribution in sustainable development can be used in re-construction of dwellings and architectural spaces in the region. This article is a </w:t>
      </w:r>
      <w:proofErr w:type="spellStart"/>
      <w:r w:rsidRPr="0012696D">
        <w:t>resaerch</w:t>
      </w:r>
      <w:proofErr w:type="spellEnd"/>
      <w:r w:rsidRPr="0012696D">
        <w:t xml:space="preserve"> with survey method. For selecting the sample group </w:t>
      </w:r>
      <w:proofErr w:type="spellStart"/>
      <w:r w:rsidRPr="0012696D">
        <w:t>imporbable</w:t>
      </w:r>
      <w:proofErr w:type="spellEnd"/>
      <w:r w:rsidRPr="0012696D">
        <w:t xml:space="preserve"> sampling method was used. In this study 15 types of traditional and new dwellings of rural </w:t>
      </w:r>
      <w:proofErr w:type="spellStart"/>
      <w:r w:rsidRPr="0012696D">
        <w:t>Kahnamo</w:t>
      </w:r>
      <w:proofErr w:type="spellEnd"/>
      <w:r w:rsidRPr="0012696D">
        <w:t xml:space="preserve"> have been </w:t>
      </w:r>
      <w:proofErr w:type="spellStart"/>
      <w:r w:rsidRPr="0012696D">
        <w:t>choosen</w:t>
      </w:r>
      <w:proofErr w:type="spellEnd"/>
      <w:r w:rsidRPr="0012696D">
        <w:t xml:space="preserve">, and then their response to climate have been evaluated in terms of using </w:t>
      </w:r>
      <w:proofErr w:type="spellStart"/>
      <w:r w:rsidRPr="0012696D">
        <w:t>Mahoony</w:t>
      </w:r>
      <w:proofErr w:type="spellEnd"/>
      <w:r w:rsidRPr="0012696D">
        <w:t xml:space="preserve"> indicators, climatic aspects and bio-</w:t>
      </w:r>
      <w:proofErr w:type="spellStart"/>
      <w:r w:rsidRPr="0012696D">
        <w:t>climatical</w:t>
      </w:r>
      <w:proofErr w:type="spellEnd"/>
      <w:r w:rsidRPr="0012696D">
        <w:t xml:space="preserve"> charts. Findings of this article indicate that vernacular architecture versus new houses has been so successful, due to optimized use of climatic aspects and natural sources. Thus their </w:t>
      </w:r>
      <w:proofErr w:type="spellStart"/>
      <w:r w:rsidRPr="0012696D">
        <w:t>expriments</w:t>
      </w:r>
      <w:proofErr w:type="spellEnd"/>
      <w:r w:rsidRPr="0012696D">
        <w:t xml:space="preserve"> and construction </w:t>
      </w:r>
      <w:proofErr w:type="spellStart"/>
      <w:r w:rsidRPr="0012696D">
        <w:t>techniquces</w:t>
      </w:r>
      <w:proofErr w:type="spellEnd"/>
      <w:r w:rsidRPr="0012696D">
        <w:t xml:space="preserve"> can be used in new </w:t>
      </w:r>
      <w:proofErr w:type="spellStart"/>
      <w:r w:rsidRPr="0012696D">
        <w:t>cliamatical</w:t>
      </w:r>
      <w:proofErr w:type="spellEnd"/>
      <w:r w:rsidRPr="0012696D">
        <w:t xml:space="preserve"> designs. </w:t>
      </w:r>
    </w:p>
    <w:p w:rsidR="00D72711" w:rsidRDefault="0012696D" w:rsidP="0012696D">
      <w:r w:rsidRPr="0012696D">
        <w:rPr>
          <w:b/>
          <w:bCs/>
        </w:rPr>
        <w:t>Keywords</w:t>
      </w:r>
      <w:r w:rsidRPr="0012696D">
        <w:t xml:space="preserve">: Vernacular architecture, </w:t>
      </w:r>
      <w:proofErr w:type="spellStart"/>
      <w:r w:rsidRPr="0012696D">
        <w:t>Mahoony</w:t>
      </w:r>
      <w:proofErr w:type="spellEnd"/>
      <w:r w:rsidRPr="0012696D">
        <w:t xml:space="preserve"> indicators, Construction </w:t>
      </w:r>
      <w:proofErr w:type="spellStart"/>
      <w:r w:rsidRPr="0012696D">
        <w:t>techniquces</w:t>
      </w:r>
      <w:proofErr w:type="spellEnd"/>
      <w:r w:rsidRPr="0012696D">
        <w:t>, Climatic evaluation, Sustainable development.</w:t>
      </w:r>
      <w:bookmarkStart w:id="0" w:name="_GoBack"/>
      <w:bookmarkEnd w:id="0"/>
    </w:p>
    <w:sectPr w:rsidR="00D72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0C"/>
    <w:rsid w:val="0012696D"/>
    <w:rsid w:val="00D72711"/>
    <w:rsid w:val="00F32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 OFFICE</dc:creator>
  <cp:keywords/>
  <dc:description/>
  <cp:lastModifiedBy>PUBLICATION OFFICE</cp:lastModifiedBy>
  <cp:revision>3</cp:revision>
  <dcterms:created xsi:type="dcterms:W3CDTF">2014-04-16T05:27:00Z</dcterms:created>
  <dcterms:modified xsi:type="dcterms:W3CDTF">2014-04-16T05:28:00Z</dcterms:modified>
</cp:coreProperties>
</file>