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0" w:rsidRDefault="00462490" w:rsidP="00462490">
      <w:pPr>
        <w:spacing w:after="0" w:line="300" w:lineRule="auto"/>
        <w:jc w:val="both"/>
        <w:rPr>
          <w:rFonts w:cs="B Lotus"/>
          <w:b/>
          <w:bCs/>
          <w:color w:val="000000"/>
          <w:sz w:val="26"/>
          <w:szCs w:val="26"/>
        </w:rPr>
      </w:pPr>
    </w:p>
    <w:p w:rsidR="00462490" w:rsidRDefault="00462490" w:rsidP="00462490">
      <w:pPr>
        <w:spacing w:after="0" w:line="300" w:lineRule="auto"/>
        <w:jc w:val="both"/>
        <w:rPr>
          <w:rFonts w:cs="B Lotus"/>
          <w:b/>
          <w:bCs/>
          <w:color w:val="000000"/>
          <w:sz w:val="26"/>
          <w:szCs w:val="26"/>
        </w:rPr>
      </w:pPr>
    </w:p>
    <w:p w:rsidR="00462490" w:rsidRDefault="00462490" w:rsidP="00462490">
      <w:pPr>
        <w:spacing w:after="0" w:line="300" w:lineRule="auto"/>
        <w:jc w:val="both"/>
        <w:rPr>
          <w:rFonts w:cs="B Lotus"/>
          <w:b/>
          <w:bCs/>
          <w:color w:val="000000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-728980</wp:posOffset>
                </wp:positionV>
                <wp:extent cx="1968500" cy="162052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490" w:rsidRDefault="00462490" w:rsidP="00462490">
                            <w:pPr>
                              <w:ind w:firstLine="1099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>
                                  <wp:extent cx="485775" cy="8096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715" t="13698" r="72621" b="756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2490" w:rsidRDefault="00462490" w:rsidP="00462490">
                            <w:pPr>
                              <w:spacing w:after="0"/>
                              <w:ind w:firstLine="11"/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</w:rPr>
                              <w:t>دانشگاه آزاد اسلامی واحد اهر</w:t>
                            </w:r>
                          </w:p>
                          <w:p w:rsidR="00462490" w:rsidRDefault="00462490" w:rsidP="00462490">
                            <w:pPr>
                              <w:spacing w:after="0"/>
                              <w:jc w:val="center"/>
                              <w:rPr>
                                <w:rFonts w:cs="B Yagut" w:hint="cs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</w:rPr>
                              <w:t>فصلنامه‌ی علمی- پژوهشی فضای جغرافیایی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6.1pt;margin-top:-57.4pt;width:155pt;height:1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B6hAIAABI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BtxN&#10;MVKkBY4eeO/RSvcItqA+nXEluN0bcPQ97INvzNWZO00/O6T0uiFqx2+s1V3DCYP4snAyuTg64LgA&#10;su3eaQb3kL3XEaivbRuKB+VAgA48PZ65CbHQcGUxnU9SMFGwZdNxOhlH9hJSno4b6/wbrlsUJhW2&#10;QH6EJ4c750M4pDy5hNucloJthJRxYXfbtbToQEAom/jFDJ65SRWclQ7HBsRhB6KEO4ItxBuJ/1Zk&#10;4zxdjYvRZjqfjfJNPhkVs3Q+SrNiVUzTvMhvN99DgFleNoIxru6E4icRZvnfkXxsh0E+UYaoq/Cr&#10;bDYZOPpjkmn8fpdkKzz0pBRthednJ1IGZl8rBmmT0hMhh3nyc/ixylCD0z9WJeogUD+IwPfbHlCC&#10;OLaaPYIirAa+gFt4SGDSaPsVow6assLuy55YjpF8q0BVRZbnoYvjIp/MQALIXlq2lxaiKEBV2GM0&#10;TNd+6Py9sWLXwE2DjpW+ASXWImrkKaqjfqHxYjLHRyJ09uU6ej09ZcsfAAAA//8DAFBLAwQUAAYA&#10;CAAAACEAqWYYdN8AAAAMAQAADwAAAGRycy9kb3ducmV2LnhtbEyPwU6DQBCG7ya+w2ZMvLULBFtF&#10;loZo9KQHCwePU3YEUnaXsFuKb+/0ZI8z8+Wf7893ixnETJPvnVUQryMQZBune9sqqKu31SMIH9Bq&#10;HJwlBb/kYVfc3uSYaXe2XzTvQys4xPoMFXQhjJmUvunIoF+7kSzfftxkMPA4tVJPeOZwM8gkijbS&#10;YG/5Q4cjvXTUHPcno2Au8eNh+528lhVW77St9bEeP5W6v1vKZxCBlvAPw0Wf1aFgp4M7We3FoGAT&#10;JwmjClZxnHIJRp6Sy+rAbBqlIItcXpco/gAAAP//AwBQSwECLQAUAAYACAAAACEAtoM4kv4AAADh&#10;AQAAEwAAAAAAAAAAAAAAAAAAAAAAW0NvbnRlbnRfVHlwZXNdLnhtbFBLAQItABQABgAIAAAAIQA4&#10;/SH/1gAAAJQBAAALAAAAAAAAAAAAAAAAAC8BAABfcmVscy8ucmVsc1BLAQItABQABgAIAAAAIQCk&#10;xnB6hAIAABIFAAAOAAAAAAAAAAAAAAAAAC4CAABkcnMvZTJvRG9jLnhtbFBLAQItABQABgAIAAAA&#10;IQCpZhh03wAAAAwBAAAPAAAAAAAAAAAAAAAAAN4EAABkcnMvZG93bnJldi54bWxQSwUGAAAAAAQA&#10;BADzAAAA6gUAAAAA&#10;" stroked="f" strokeweight=".25pt">
                <v:textbox>
                  <w:txbxContent>
                    <w:p w:rsidR="00462490" w:rsidRDefault="00462490" w:rsidP="00462490">
                      <w:pPr>
                        <w:ind w:firstLine="1099"/>
                      </w:pPr>
                      <w:r>
                        <w:rPr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>
                            <wp:extent cx="485775" cy="8096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715" t="13698" r="72621" b="7566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2490" w:rsidRDefault="00462490" w:rsidP="00462490">
                      <w:pPr>
                        <w:spacing w:after="0"/>
                        <w:ind w:firstLine="11"/>
                        <w:jc w:val="center"/>
                        <w:rPr>
                          <w:rFonts w:cs="B Yagut"/>
                          <w:sz w:val="18"/>
                          <w:szCs w:val="18"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rtl/>
                        </w:rPr>
                        <w:t>دانشگاه آزاد اسلامی واحد اهر</w:t>
                      </w:r>
                    </w:p>
                    <w:p w:rsidR="00462490" w:rsidRDefault="00462490" w:rsidP="00462490">
                      <w:pPr>
                        <w:spacing w:after="0"/>
                        <w:jc w:val="center"/>
                        <w:rPr>
                          <w:rFonts w:cs="B Yagut" w:hint="cs"/>
                          <w:szCs w:val="20"/>
                          <w:rtl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rtl/>
                        </w:rPr>
                        <w:t>فصلنامه‌ی علمی- پژوهشی فضای جغرافیایی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94615</wp:posOffset>
                </wp:positionV>
                <wp:extent cx="1524000" cy="55816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490" w:rsidRDefault="00462490" w:rsidP="00462490">
                            <w:pPr>
                              <w:pStyle w:val="Header"/>
                              <w:tabs>
                                <w:tab w:val="left" w:pos="5702"/>
                              </w:tabs>
                              <w:bidi/>
                              <w:jc w:val="center"/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سال چهاردهم، شماره‌ی46</w:t>
                            </w:r>
                          </w:p>
                          <w:p w:rsidR="00462490" w:rsidRDefault="00462490" w:rsidP="00462490">
                            <w:pPr>
                              <w:spacing w:after="0"/>
                              <w:jc w:val="center"/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تابستان 1393، صفحات 151-133</w:t>
                            </w:r>
                          </w:p>
                          <w:p w:rsidR="00462490" w:rsidRDefault="00462490" w:rsidP="00462490">
                            <w:pPr>
                              <w:spacing w:after="0"/>
                              <w:jc w:val="center"/>
                              <w:rPr>
                                <w:rFonts w:cs="B Yagut" w:hint="cs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.05pt;margin-top:7.45pt;width:120pt;height: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dKiAIAABgFAAAOAAAAZHJzL2Uyb0RvYy54bWysVNuO2yAQfa/Uf0C8Z22ndhJbcVZ7aapK&#10;24u02w8ggGNUDC6Q2NtV/70DJGl2q0pV1Tw4wAxnzsycYXk5dhLtubFCqxpnFylGXFHNhNrW+MvD&#10;erLAyDqiGJFa8Ro/cosvV69fLYe+4lPdasm4QQCibDX0NW6d66sksbTlHbEXuucKjI02HXGwNduE&#10;GTIAeieTaZrOkkEb1htNubVwehuNeBXwm4ZT96lpLHdI1hi4ufA14bvx32S1JNXWkL4V9ECD/AOL&#10;jggFQU9Qt8QRtDPiN6hOUKOtbtwF1V2im0ZQHnKAbLL0RTb3Lel5yAWKY/tTmez/g6Uf958NEgx6&#10;V2CkSAc9euCjQ9d6RHAE9Rl6W4HbfQ+OboRz8A252v5O068WKX3TErXlV8booeWEAb/M30zOrkYc&#10;60E2wwfNIA7ZOR2AxsZ0vnhQDgTo0KfHU288F+pDFtM8TcFEwVYUi2wWyCWkOt7ujXXvuO6QX9TY&#10;QO8DOtnfWefZkOro4oNZLQVbCynDxmw3N9KgPQGdrMMvJPDCTSrvrLS/FhHjCZCEGN7m6Ya+P5UZ&#10;EL6elpP1bDGf5Ou8mJTzdDFJs/K6nKV5md+uf3iCWV61gjGu7oTiRw1m+d/1+DANUT1BhWio8Zts&#10;XsQW/TFJqKUvZ8ziWS064WAkpehqvDg5kco39q1icIFUjggZ18lz+qHKUIPjf6hKkIHvfNSAGzdj&#10;VNxRXRvNHkEXRkPboMPwnMCi1eY7RgOMZo3ttx0xHCP5XoG2yizP/SyHTV7Mp7Ax55bNuYUoClA1&#10;dhjF5Y2L87/rjdi2ECmqWekr0GMjglS8cCOrg4ph/EJOh6fCz/f5Pnj9etBWPwEAAP//AwBQSwME&#10;FAAGAAgAAAAhAD0QW+/aAAAABwEAAA8AAABkcnMvZG93bnJldi54bWxMjj1PwzAQhnck/oN1SGzU&#10;JiptCXGqCAQTHWgyMF7jI4ka21HspuHfc53octL7ofeebDvbXkw0hs47DY8LBYJc7U3nGg1V+f6w&#10;AREiOoO9d6ThlwJs89ubDFPjz+6Lpn1sBI+4kKKGNsYhlTLULVkMCz+Q4+zHjxYjy7GRZsQzj9te&#10;JkqtpMXO8YcWB3ptqT7uT1bDVODn0/o7eStKLD9oXZljNey0vr+bixcQkeb4X4YLPqNDzkwHf3Im&#10;iP6iReS7fAbBabJUbBzYUMkGZJ7Ja/78DwAA//8DAFBLAQItABQABgAIAAAAIQC2gziS/gAAAOEB&#10;AAATAAAAAAAAAAAAAAAAAAAAAABbQ29udGVudF9UeXBlc10ueG1sUEsBAi0AFAAGAAgAAAAhADj9&#10;If/WAAAAlAEAAAsAAAAAAAAAAAAAAAAALwEAAF9yZWxzLy5yZWxzUEsBAi0AFAAGAAgAAAAhALFR&#10;R0qIAgAAGAUAAA4AAAAAAAAAAAAAAAAALgIAAGRycy9lMm9Eb2MueG1sUEsBAi0AFAAGAAgAAAAh&#10;AD0QW+/aAAAABwEAAA8AAAAAAAAAAAAAAAAA4gQAAGRycy9kb3ducmV2LnhtbFBLBQYAAAAABAAE&#10;APMAAADpBQAAAAA=&#10;" stroked="f" strokeweight=".25pt">
                <v:textbox>
                  <w:txbxContent>
                    <w:p w:rsidR="00462490" w:rsidRDefault="00462490" w:rsidP="00462490">
                      <w:pPr>
                        <w:pStyle w:val="Header"/>
                        <w:tabs>
                          <w:tab w:val="left" w:pos="5702"/>
                        </w:tabs>
                        <w:bidi/>
                        <w:jc w:val="center"/>
                        <w:rPr>
                          <w:rFonts w:cs="B Yagu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سال چهاردهم، شماره‌ی46</w:t>
                      </w:r>
                    </w:p>
                    <w:p w:rsidR="00462490" w:rsidRDefault="00462490" w:rsidP="00462490">
                      <w:pPr>
                        <w:spacing w:after="0"/>
                        <w:jc w:val="center"/>
                        <w:rPr>
                          <w:rFonts w:cs="B Yagu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تابستان 1393، صفحات 151-133</w:t>
                      </w:r>
                    </w:p>
                    <w:p w:rsidR="00462490" w:rsidRDefault="00462490" w:rsidP="00462490">
                      <w:pPr>
                        <w:spacing w:after="0"/>
                        <w:jc w:val="center"/>
                        <w:rPr>
                          <w:rFonts w:cs="B Yagut" w:hint="cs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2490" w:rsidRDefault="00462490" w:rsidP="00462490">
      <w:pPr>
        <w:spacing w:after="0" w:line="300" w:lineRule="auto"/>
        <w:jc w:val="both"/>
        <w:rPr>
          <w:rFonts w:cs="B Lotus"/>
          <w:b/>
          <w:bCs/>
          <w:color w:val="000000"/>
          <w:sz w:val="26"/>
          <w:szCs w:val="26"/>
        </w:rPr>
      </w:pPr>
    </w:p>
    <w:p w:rsidR="00462490" w:rsidRDefault="00462490" w:rsidP="00462490">
      <w:pPr>
        <w:spacing w:after="0" w:line="300" w:lineRule="auto"/>
        <w:jc w:val="both"/>
        <w:rPr>
          <w:rFonts w:cs="B Lotus"/>
          <w:b/>
          <w:bCs/>
          <w:color w:val="000000"/>
          <w:sz w:val="26"/>
          <w:szCs w:val="26"/>
        </w:rPr>
      </w:pPr>
    </w:p>
    <w:p w:rsidR="00462490" w:rsidRDefault="00462490" w:rsidP="00462490">
      <w:pPr>
        <w:spacing w:after="0" w:line="300" w:lineRule="auto"/>
        <w:jc w:val="both"/>
        <w:rPr>
          <w:rFonts w:cs="B Lotus"/>
          <w:b/>
          <w:bCs/>
          <w:color w:val="000000"/>
          <w:sz w:val="26"/>
          <w:szCs w:val="26"/>
        </w:rPr>
      </w:pPr>
    </w:p>
    <w:p w:rsidR="00462490" w:rsidRDefault="00462490" w:rsidP="00462490">
      <w:pPr>
        <w:spacing w:after="0" w:line="240" w:lineRule="auto"/>
        <w:rPr>
          <w:rFonts w:cs="B Mitra"/>
          <w:b/>
          <w:bCs/>
          <w:color w:val="000000"/>
          <w:sz w:val="24"/>
          <w:szCs w:val="24"/>
        </w:rPr>
      </w:pPr>
      <w:r>
        <w:rPr>
          <w:rFonts w:cs="B Mitra" w:hint="cs"/>
          <w:b/>
          <w:bCs/>
          <w:color w:val="000000"/>
          <w:sz w:val="24"/>
          <w:szCs w:val="24"/>
          <w:rtl/>
        </w:rPr>
        <w:t>فرامرز بریمانی</w:t>
      </w:r>
      <w:r>
        <w:rPr>
          <w:rFonts w:cs="B Mitra"/>
          <w:b/>
          <w:bCs/>
          <w:color w:val="000000"/>
          <w:sz w:val="24"/>
          <w:szCs w:val="24"/>
          <w:vertAlign w:val="superscript"/>
          <w:rtl/>
        </w:rPr>
        <w:footnoteReference w:id="1"/>
      </w:r>
      <w:r>
        <w:rPr>
          <w:rFonts w:cs="B Mitra" w:hint="cs"/>
          <w:b/>
          <w:bCs/>
          <w:color w:val="000000"/>
          <w:sz w:val="24"/>
          <w:szCs w:val="24"/>
          <w:rtl/>
        </w:rPr>
        <w:t xml:space="preserve">      </w:t>
      </w:r>
    </w:p>
    <w:p w:rsidR="00462490" w:rsidRDefault="00462490" w:rsidP="00462490">
      <w:pPr>
        <w:spacing w:after="0" w:line="240" w:lineRule="auto"/>
        <w:rPr>
          <w:rFonts w:cs="B Mitra" w:hint="cs"/>
          <w:b/>
          <w:bCs/>
          <w:color w:val="000000"/>
          <w:sz w:val="24"/>
          <w:szCs w:val="24"/>
          <w:rtl/>
        </w:rPr>
      </w:pPr>
      <w:r>
        <w:rPr>
          <w:rFonts w:cs="B Mitra" w:hint="cs"/>
          <w:b/>
          <w:bCs/>
          <w:color w:val="000000"/>
          <w:sz w:val="24"/>
          <w:szCs w:val="24"/>
          <w:rtl/>
        </w:rPr>
        <w:t>مهدی جعفری</w:t>
      </w:r>
      <w:r>
        <w:rPr>
          <w:rFonts w:cs="B Mitra"/>
          <w:b/>
          <w:bCs/>
          <w:color w:val="000000"/>
          <w:sz w:val="24"/>
          <w:szCs w:val="24"/>
          <w:vertAlign w:val="superscript"/>
          <w:rtl/>
        </w:rPr>
        <w:footnoteReference w:id="2"/>
      </w:r>
      <w:r>
        <w:rPr>
          <w:rFonts w:cs="B Mitra" w:hint="cs"/>
          <w:b/>
          <w:bCs/>
          <w:color w:val="000000"/>
          <w:sz w:val="24"/>
          <w:szCs w:val="24"/>
          <w:rtl/>
        </w:rPr>
        <w:t xml:space="preserve">    </w:t>
      </w:r>
    </w:p>
    <w:p w:rsidR="00462490" w:rsidRDefault="00462490" w:rsidP="00462490">
      <w:pPr>
        <w:spacing w:after="0" w:line="240" w:lineRule="auto"/>
        <w:rPr>
          <w:rFonts w:cs="B Mitra" w:hint="cs"/>
          <w:b/>
          <w:bCs/>
          <w:color w:val="000000"/>
          <w:sz w:val="24"/>
          <w:szCs w:val="24"/>
          <w:rtl/>
        </w:rPr>
      </w:pPr>
      <w:r>
        <w:rPr>
          <w:rFonts w:cs="B Mitra" w:hint="cs"/>
          <w:b/>
          <w:bCs/>
          <w:color w:val="000000"/>
          <w:sz w:val="24"/>
          <w:szCs w:val="24"/>
          <w:rtl/>
        </w:rPr>
        <w:t>عثمان بلوچی</w:t>
      </w:r>
      <w:r>
        <w:rPr>
          <w:rFonts w:cs="B Mitra"/>
          <w:b/>
          <w:bCs/>
          <w:color w:val="000000"/>
          <w:sz w:val="24"/>
          <w:szCs w:val="24"/>
          <w:vertAlign w:val="superscript"/>
          <w:rtl/>
        </w:rPr>
        <w:footnoteReference w:id="3"/>
      </w:r>
    </w:p>
    <w:p w:rsidR="00462490" w:rsidRDefault="00462490" w:rsidP="00462490">
      <w:pPr>
        <w:spacing w:after="0" w:line="240" w:lineRule="auto"/>
        <w:rPr>
          <w:rFonts w:cs="B Lotus" w:hint="cs"/>
          <w:b/>
          <w:bCs/>
          <w:color w:val="000000"/>
          <w:sz w:val="26"/>
          <w:szCs w:val="26"/>
          <w:rtl/>
        </w:rPr>
      </w:pPr>
    </w:p>
    <w:p w:rsidR="00462490" w:rsidRDefault="00462490" w:rsidP="00462490">
      <w:pPr>
        <w:spacing w:after="0" w:line="300" w:lineRule="auto"/>
        <w:jc w:val="center"/>
        <w:rPr>
          <w:rFonts w:cs="B Titr" w:hint="cs"/>
          <w:b/>
          <w:bCs/>
          <w:color w:val="000000"/>
          <w:sz w:val="26"/>
          <w:szCs w:val="26"/>
          <w:rtl/>
        </w:rPr>
      </w:pPr>
      <w:r>
        <w:rPr>
          <w:rFonts w:cs="B Titr" w:hint="cs"/>
          <w:b/>
          <w:bCs/>
          <w:color w:val="000000"/>
          <w:sz w:val="26"/>
          <w:szCs w:val="26"/>
          <w:rtl/>
        </w:rPr>
        <w:t>بررسی و تحلیل میزان رضایتمندی ساکنان روستایی از کیفیت زندگی</w:t>
      </w:r>
    </w:p>
    <w:p w:rsidR="00462490" w:rsidRDefault="00462490" w:rsidP="00462490">
      <w:pPr>
        <w:spacing w:after="0" w:line="300" w:lineRule="auto"/>
        <w:jc w:val="center"/>
        <w:rPr>
          <w:rFonts w:cs="B Titr"/>
          <w:b/>
          <w:bCs/>
          <w:color w:val="000000"/>
          <w:sz w:val="26"/>
          <w:szCs w:val="26"/>
        </w:rPr>
      </w:pPr>
      <w:r>
        <w:rPr>
          <w:rFonts w:cs="B Titr" w:hint="cs"/>
          <w:b/>
          <w:bCs/>
          <w:color w:val="000000"/>
          <w:sz w:val="26"/>
          <w:szCs w:val="26"/>
          <w:rtl/>
        </w:rPr>
        <w:t>(مطالعه موردی: دهستان مهبان شهرستان نیکشهر)</w:t>
      </w:r>
    </w:p>
    <w:p w:rsidR="00462490" w:rsidRDefault="00462490" w:rsidP="00462490">
      <w:pPr>
        <w:spacing w:after="0" w:line="300" w:lineRule="auto"/>
        <w:jc w:val="center"/>
        <w:rPr>
          <w:rFonts w:cs="B Titr" w:hint="cs"/>
          <w:b/>
          <w:bCs/>
          <w:color w:val="000000"/>
          <w:sz w:val="12"/>
          <w:szCs w:val="12"/>
          <w:rtl/>
        </w:rPr>
      </w:pPr>
    </w:p>
    <w:p w:rsidR="00462490" w:rsidRDefault="00462490" w:rsidP="00462490">
      <w:pPr>
        <w:tabs>
          <w:tab w:val="left" w:pos="2255"/>
          <w:tab w:val="left" w:pos="5541"/>
        </w:tabs>
        <w:spacing w:after="0" w:line="300" w:lineRule="auto"/>
        <w:rPr>
          <w:rFonts w:cs="B Lotus" w:hint="cs"/>
          <w:color w:val="000000"/>
          <w:rtl/>
        </w:rPr>
      </w:pPr>
      <w:r>
        <w:rPr>
          <w:rFonts w:cs="B Lotus" w:hint="cs"/>
          <w:color w:val="000000"/>
          <w:rtl/>
        </w:rPr>
        <w:tab/>
        <w:t>تاریخ دریافت مقاله: 06/11/90</w:t>
      </w:r>
      <w:r>
        <w:rPr>
          <w:rFonts w:cs="B Lotus" w:hint="cs"/>
          <w:color w:val="000000"/>
          <w:rtl/>
        </w:rPr>
        <w:tab/>
        <w:t>تاریخ پذیرش مقاله: 08/03/92</w:t>
      </w:r>
    </w:p>
    <w:p w:rsidR="00462490" w:rsidRDefault="00462490" w:rsidP="00462490">
      <w:pPr>
        <w:spacing w:after="0" w:line="300" w:lineRule="auto"/>
        <w:jc w:val="center"/>
        <w:rPr>
          <w:rFonts w:cs="B Lotus" w:hint="cs"/>
          <w:b/>
          <w:bCs/>
          <w:color w:val="000000"/>
          <w:sz w:val="26"/>
          <w:szCs w:val="26"/>
          <w:rtl/>
        </w:rPr>
      </w:pPr>
    </w:p>
    <w:p w:rsidR="00462490" w:rsidRDefault="00462490" w:rsidP="00462490">
      <w:pPr>
        <w:spacing w:after="0" w:line="300" w:lineRule="auto"/>
        <w:rPr>
          <w:rFonts w:cs="B Lotus" w:hint="cs"/>
          <w:b/>
          <w:bCs/>
          <w:color w:val="000000"/>
          <w:sz w:val="26"/>
          <w:szCs w:val="26"/>
          <w:rtl/>
        </w:rPr>
      </w:pPr>
      <w:r>
        <w:rPr>
          <w:rFonts w:cs="B Lotus" w:hint="cs"/>
          <w:color w:val="000000"/>
          <w:sz w:val="26"/>
          <w:szCs w:val="26"/>
          <w:rtl/>
        </w:rPr>
        <w:t xml:space="preserve"> </w:t>
      </w:r>
      <w:r>
        <w:rPr>
          <w:rFonts w:cs="B Lotus" w:hint="cs"/>
          <w:b/>
          <w:bCs/>
          <w:color w:val="000000"/>
          <w:sz w:val="26"/>
          <w:szCs w:val="26"/>
          <w:rtl/>
        </w:rPr>
        <w:t>چکیده</w:t>
      </w:r>
    </w:p>
    <w:p w:rsidR="00462490" w:rsidRDefault="00462490" w:rsidP="00462490">
      <w:pPr>
        <w:spacing w:after="0" w:line="300" w:lineRule="auto"/>
        <w:jc w:val="lowKashida"/>
        <w:rPr>
          <w:rFonts w:cs="B Lotus" w:hint="cs"/>
          <w:color w:val="000000"/>
          <w:sz w:val="26"/>
          <w:szCs w:val="26"/>
          <w:rtl/>
          <w:lang w:val="en-GB"/>
        </w:rPr>
      </w:pPr>
      <w:r>
        <w:rPr>
          <w:rFonts w:cs="B Lotus" w:hint="cs"/>
          <w:color w:val="000000"/>
          <w:sz w:val="26"/>
          <w:szCs w:val="26"/>
          <w:rtl/>
        </w:rPr>
        <w:t>با توجه به محروميت جامعه روستايي، بررسي  و تحلیل کیفیت زندگی اين قشر از جامعه به عنوان یک ملاک سنجش در برآورده شدن نیازهای مادی و غیرمادی خانواده</w:t>
      </w:r>
      <w:r>
        <w:rPr>
          <w:rFonts w:cs="B Lotus" w:hint="cs"/>
          <w:color w:val="000000"/>
          <w:sz w:val="26"/>
          <w:szCs w:val="26"/>
          <w:rtl/>
        </w:rPr>
        <w:softHyphen/>
        <w:t>های روستایی و درک ذهنی  و رضایت آن</w:t>
      </w:r>
      <w:r>
        <w:rPr>
          <w:rFonts w:cs="B Lotus" w:hint="cs"/>
          <w:color w:val="000000"/>
          <w:rtl/>
        </w:rPr>
        <w:softHyphen/>
      </w:r>
      <w:r>
        <w:rPr>
          <w:rFonts w:cs="B Lotus" w:hint="cs"/>
          <w:color w:val="000000"/>
          <w:sz w:val="26"/>
          <w:szCs w:val="26"/>
          <w:rtl/>
        </w:rPr>
        <w:t>ها از این نیازها ضرورت مي</w:t>
      </w:r>
      <w:r>
        <w:rPr>
          <w:rFonts w:cs="B Lotus" w:hint="cs"/>
          <w:color w:val="000000"/>
          <w:sz w:val="26"/>
          <w:szCs w:val="26"/>
          <w:rtl/>
        </w:rPr>
        <w:softHyphen/>
        <w:t>يابد. اين مقاله نيز در پاسخ به اين نياز در دهستان مهبان شهرستان نیکشهر(در استان سیستان و بلوچستان) انجام شده است. هدف اصلی آن ارزیابی و سنجش میزان رضایتمندی ساکنان روستایی از کیفیت زندگی و تبیین عوامل مؤثر بر آن در دو بعد اقتصادی و اجتماعی می</w:t>
      </w:r>
      <w:r>
        <w:rPr>
          <w:rFonts w:cs="B Lotus" w:hint="cs"/>
          <w:color w:val="000000"/>
          <w:sz w:val="26"/>
          <w:szCs w:val="26"/>
          <w:rtl/>
        </w:rPr>
        <w:softHyphen/>
        <w:t>باشد. روش تحقیق توصیفی- تحلیلی(آماری) مبتنی بر تکمیل پرسشنامه است. داده</w:t>
      </w:r>
      <w:r>
        <w:rPr>
          <w:rFonts w:cs="B Lotus" w:hint="cs"/>
          <w:color w:val="000000"/>
          <w:sz w:val="26"/>
          <w:szCs w:val="26"/>
          <w:rtl/>
        </w:rPr>
        <w:softHyphen/>
        <w:t>های تحقیق با استفاده از روش نمونه</w:t>
      </w:r>
      <w:r>
        <w:rPr>
          <w:rFonts w:cs="B Lotus" w:hint="cs"/>
          <w:color w:val="000000"/>
          <w:sz w:val="26"/>
          <w:szCs w:val="26"/>
          <w:rtl/>
        </w:rPr>
        <w:softHyphen/>
        <w:t>گیری تصادفی از 273 سرپرست خانوار نمونه در 19 روستای بالای 20 خانوار به</w:t>
      </w:r>
      <w:r>
        <w:rPr>
          <w:rFonts w:cs="B Lotus" w:hint="cs"/>
          <w:color w:val="000000"/>
          <w:sz w:val="26"/>
          <w:szCs w:val="26"/>
          <w:rtl/>
        </w:rPr>
        <w:softHyphen/>
        <w:t>دست آمده است. برای تجزیه و تحلیل داده</w:t>
      </w:r>
      <w:r>
        <w:rPr>
          <w:rFonts w:cs="B Lotus" w:hint="cs"/>
          <w:color w:val="000000"/>
          <w:sz w:val="26"/>
          <w:szCs w:val="26"/>
          <w:rtl/>
        </w:rPr>
        <w:softHyphen/>
        <w:t>ها از روش</w:t>
      </w:r>
      <w:r>
        <w:rPr>
          <w:rFonts w:cs="B Lotus" w:hint="cs"/>
          <w:color w:val="000000"/>
          <w:sz w:val="26"/>
          <w:szCs w:val="26"/>
          <w:rtl/>
        </w:rPr>
        <w:softHyphen/>
        <w:t xml:space="preserve">های آماری (همبستگی، آزمون </w:t>
      </w:r>
      <w:r>
        <w:rPr>
          <w:rFonts w:ascii="Times New Roman" w:hAnsi="Times New Roman" w:cs="B Lotus"/>
          <w:color w:val="000000"/>
          <w:sz w:val="26"/>
          <w:szCs w:val="26"/>
        </w:rPr>
        <w:t>T</w:t>
      </w:r>
      <w:r>
        <w:rPr>
          <w:rFonts w:ascii="Times New Roman" w:hAnsi="Times New Roman" w:cs="B Lotus" w:hint="cs"/>
          <w:color w:val="000000"/>
          <w:sz w:val="26"/>
          <w:szCs w:val="26"/>
          <w:rtl/>
          <w:lang w:val="en-GB"/>
        </w:rPr>
        <w:t xml:space="preserve"> تک متغیره</w:t>
      </w:r>
      <w:r>
        <w:rPr>
          <w:rFonts w:cs="B Lotus" w:hint="cs"/>
          <w:color w:val="000000"/>
          <w:sz w:val="26"/>
          <w:szCs w:val="26"/>
          <w:rtl/>
          <w:lang w:val="en-GB"/>
        </w:rPr>
        <w:t xml:space="preserve"> و تحلیل واریانس) استفاده شده است. نتایج نشان می</w:t>
      </w:r>
      <w:r>
        <w:rPr>
          <w:rFonts w:cs="B Lotus" w:hint="cs"/>
          <w:color w:val="000000"/>
          <w:sz w:val="26"/>
          <w:szCs w:val="26"/>
          <w:rtl/>
          <w:lang w:val="en-GB"/>
        </w:rPr>
        <w:softHyphen/>
        <w:t xml:space="preserve">دهد که میزان رضایتمندی روستاییان از کیفیت زندگی در ابعاد اقتصادی و اجتماعی </w:t>
      </w:r>
      <w:r>
        <w:rPr>
          <w:rFonts w:cs="B Lotus" w:hint="cs"/>
          <w:color w:val="000000"/>
          <w:sz w:val="26"/>
          <w:szCs w:val="26"/>
          <w:rtl/>
          <w:lang w:val="en-GB"/>
        </w:rPr>
        <w:lastRenderedPageBreak/>
        <w:t>پایین تر از حد متوسط می</w:t>
      </w:r>
      <w:r>
        <w:rPr>
          <w:rFonts w:cs="B Lotus" w:hint="cs"/>
          <w:color w:val="000000"/>
          <w:sz w:val="26"/>
          <w:szCs w:val="26"/>
          <w:rtl/>
          <w:lang w:val="en-GB"/>
        </w:rPr>
        <w:softHyphen/>
        <w:t>باشد. امکانات خدماتی بیشترین(361/0) و تسهیلات دولتی کم</w:t>
      </w:r>
      <w:r>
        <w:rPr>
          <w:rFonts w:cs="B Lotus" w:hint="cs"/>
          <w:color w:val="000000"/>
          <w:sz w:val="26"/>
          <w:szCs w:val="26"/>
          <w:rtl/>
          <w:lang w:val="en-GB"/>
        </w:rPr>
        <w:softHyphen/>
        <w:t>ترین(193/0) تأثیر را بر میزان رضایتمندی از کیفیت زندگی دارند. همچنین مؤلفه</w:t>
      </w:r>
      <w:r>
        <w:rPr>
          <w:rFonts w:cs="B Lotus" w:hint="cs"/>
          <w:color w:val="000000"/>
          <w:sz w:val="26"/>
          <w:szCs w:val="26"/>
          <w:rtl/>
          <w:lang w:val="en-GB"/>
        </w:rPr>
        <w:softHyphen/>
        <w:t>های میزان تحصیلات و وضعیت شغلی با میزان رضایتمندی از کیفیت زندگی دارای ارتباط معناداری می</w:t>
      </w:r>
      <w:r>
        <w:rPr>
          <w:rFonts w:cs="B Lotus" w:hint="cs"/>
          <w:color w:val="000000"/>
          <w:sz w:val="26"/>
          <w:szCs w:val="26"/>
          <w:rtl/>
          <w:lang w:val="en-GB"/>
        </w:rPr>
        <w:softHyphen/>
        <w:t>باشند.</w:t>
      </w:r>
    </w:p>
    <w:p w:rsidR="00462490" w:rsidRDefault="00462490" w:rsidP="00462490">
      <w:pPr>
        <w:spacing w:after="0" w:line="300" w:lineRule="auto"/>
        <w:rPr>
          <w:rFonts w:cs="B Lotus" w:hint="cs"/>
          <w:b/>
          <w:bCs/>
          <w:color w:val="000000"/>
          <w:sz w:val="26"/>
          <w:szCs w:val="26"/>
          <w:rtl/>
        </w:rPr>
      </w:pPr>
    </w:p>
    <w:p w:rsidR="00462490" w:rsidRDefault="00462490" w:rsidP="00462490">
      <w:pPr>
        <w:spacing w:after="0" w:line="300" w:lineRule="auto"/>
        <w:rPr>
          <w:rFonts w:cs="B Lotus"/>
          <w:color w:val="000000"/>
          <w:sz w:val="26"/>
          <w:szCs w:val="26"/>
        </w:rPr>
      </w:pPr>
      <w:r>
        <w:rPr>
          <w:rFonts w:cs="B Lotus" w:hint="cs"/>
          <w:b/>
          <w:bCs/>
          <w:color w:val="000000"/>
          <w:sz w:val="26"/>
          <w:szCs w:val="26"/>
          <w:rtl/>
        </w:rPr>
        <w:t>کلید واژه</w:t>
      </w:r>
      <w:r>
        <w:rPr>
          <w:rFonts w:cs="B Lotus" w:hint="cs"/>
          <w:b/>
          <w:bCs/>
          <w:color w:val="000000"/>
          <w:sz w:val="26"/>
          <w:szCs w:val="26"/>
          <w:rtl/>
        </w:rPr>
        <w:softHyphen/>
        <w:t>ها:</w:t>
      </w:r>
      <w:r>
        <w:rPr>
          <w:rFonts w:cs="B Lotus" w:hint="cs"/>
          <w:color w:val="000000"/>
          <w:sz w:val="26"/>
          <w:szCs w:val="26"/>
          <w:rtl/>
        </w:rPr>
        <w:t xml:space="preserve"> رضایتمندی، کیفیت زندگی، شاخص</w:t>
      </w:r>
      <w:r>
        <w:rPr>
          <w:rFonts w:cs="B Lotus" w:hint="cs"/>
          <w:color w:val="000000"/>
          <w:sz w:val="26"/>
          <w:szCs w:val="26"/>
          <w:rtl/>
        </w:rPr>
        <w:softHyphen/>
        <w:t>های اقتصادی و اجتماعی، دهستان مهبان.</w:t>
      </w:r>
    </w:p>
    <w:p w:rsidR="00A72D5D" w:rsidRPr="00462490" w:rsidRDefault="00A72D5D" w:rsidP="00462490">
      <w:bookmarkStart w:id="0" w:name="_GoBack"/>
      <w:bookmarkEnd w:id="0"/>
    </w:p>
    <w:sectPr w:rsidR="00A72D5D" w:rsidRPr="00462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AA" w:rsidRDefault="00A72CAA" w:rsidP="00E56F24">
      <w:pPr>
        <w:spacing w:after="0" w:line="240" w:lineRule="auto"/>
      </w:pPr>
      <w:r>
        <w:separator/>
      </w:r>
    </w:p>
  </w:endnote>
  <w:endnote w:type="continuationSeparator" w:id="0">
    <w:p w:rsidR="00A72CAA" w:rsidRDefault="00A72CAA" w:rsidP="00E5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AA" w:rsidRDefault="00A72CAA" w:rsidP="00E56F24">
      <w:pPr>
        <w:spacing w:after="0" w:line="240" w:lineRule="auto"/>
      </w:pPr>
      <w:r>
        <w:separator/>
      </w:r>
    </w:p>
  </w:footnote>
  <w:footnote w:type="continuationSeparator" w:id="0">
    <w:p w:rsidR="00A72CAA" w:rsidRDefault="00A72CAA" w:rsidP="00E56F24">
      <w:pPr>
        <w:spacing w:after="0" w:line="240" w:lineRule="auto"/>
      </w:pPr>
      <w:r>
        <w:continuationSeparator/>
      </w:r>
    </w:p>
  </w:footnote>
  <w:footnote w:id="1">
    <w:p w:rsidR="00462490" w:rsidRDefault="00462490" w:rsidP="00462490">
      <w:pPr>
        <w:pStyle w:val="FootnoteText"/>
        <w:bidi/>
        <w:jc w:val="lowKashida"/>
        <w:rPr>
          <w:rFonts w:ascii="Arial" w:eastAsia="Batang" w:hAnsi="Arial" w:cs="B Nazanin" w:hint="cs"/>
          <w:b/>
          <w:bCs/>
          <w:sz w:val="18"/>
          <w:szCs w:val="18"/>
          <w:rtl/>
        </w:rPr>
      </w:pPr>
      <w:r>
        <w:rPr>
          <w:rFonts w:cs="B Lotus" w:hint="cs"/>
          <w:rtl/>
        </w:rPr>
        <w:t xml:space="preserve">1- دانشیار گروه جغرافیا و برنامه ریزی شهری، دانشگاه مازندران </w:t>
      </w:r>
      <w:r>
        <w:rPr>
          <w:rFonts w:ascii="Sakkal Majalla" w:hAnsi="Sakkal Majalla" w:cs="Sakkal Majalla"/>
          <w:rtl/>
        </w:rPr>
        <w:t>–</w:t>
      </w:r>
      <w:r>
        <w:rPr>
          <w:rFonts w:cs="B Lotus" w:hint="cs"/>
          <w:rtl/>
        </w:rPr>
        <w:t xml:space="preserve"> بابلسر</w:t>
      </w:r>
      <w:r>
        <w:rPr>
          <w:rFonts w:cs="B Lotus"/>
          <w:b/>
          <w:bCs/>
        </w:rPr>
        <w:t xml:space="preserve">                                              </w:t>
      </w:r>
      <w:r>
        <w:rPr>
          <w:rFonts w:cs="B Lotus" w:hint="cs"/>
          <w:b/>
          <w:bCs/>
          <w:rtl/>
        </w:rPr>
        <w:t xml:space="preserve"> </w:t>
      </w:r>
      <w:r>
        <w:rPr>
          <w:rFonts w:ascii="Times New Roman" w:hAnsi="Times New Roman" w:cs="Times New Roman"/>
        </w:rPr>
        <w:t xml:space="preserve">E- </w:t>
      </w:r>
      <w:proofErr w:type="spellStart"/>
      <w:r>
        <w:rPr>
          <w:rFonts w:ascii="Times New Roman" w:hAnsi="Times New Roman" w:cs="Times New Roman"/>
        </w:rPr>
        <w:t>mail:F.barimani@umz.ac.ir</w:t>
      </w:r>
      <w:proofErr w:type="spellEnd"/>
    </w:p>
  </w:footnote>
  <w:footnote w:id="2">
    <w:p w:rsidR="00462490" w:rsidRDefault="00462490" w:rsidP="00462490">
      <w:pPr>
        <w:pStyle w:val="FootnoteText"/>
        <w:bidi/>
        <w:jc w:val="lowKashida"/>
        <w:rPr>
          <w:rFonts w:ascii="Calibri" w:eastAsia="Calibri" w:hAnsi="Calibri" w:cs="B Nazanin" w:hint="cs"/>
          <w:b/>
          <w:bCs/>
          <w:sz w:val="18"/>
          <w:szCs w:val="18"/>
          <w:rtl/>
          <w:lang w:val="en-AU"/>
        </w:rPr>
      </w:pPr>
      <w:r>
        <w:rPr>
          <w:rFonts w:cs="B Lotus" w:hint="cs"/>
          <w:rtl/>
        </w:rPr>
        <w:t>2- عضو هیأت علمی گروه آمار، دانشکده ریاضی، دانشگاه سیستان و بلوچستان</w:t>
      </w:r>
      <w:r>
        <w:rPr>
          <w:rFonts w:cs="B Nazanin" w:hint="cs"/>
          <w:b/>
          <w:bCs/>
          <w:rtl/>
        </w:rPr>
        <w:t xml:space="preserve"> </w:t>
      </w:r>
      <w:r>
        <w:rPr>
          <w:rFonts w:ascii="Times New Roman" w:hAnsi="Times New Roman" w:cs="Times New Roman"/>
        </w:rPr>
        <w:t xml:space="preserve">E- mail: </w:t>
      </w:r>
      <w:hyperlink r:id="rId1" w:history="1">
        <w:r>
          <w:rPr>
            <w:rStyle w:val="Hyperlink"/>
            <w:rFonts w:ascii="Times New Roman" w:hAnsi="Times New Roman" w:cs="Times New Roman"/>
            <w:color w:val="000000"/>
          </w:rPr>
          <w:t>me.gafary@gmail.com</w:t>
        </w:r>
      </w:hyperlink>
      <w:r>
        <w:rPr>
          <w:rFonts w:ascii="Times New Roman" w:hAnsi="Times New Roman" w:cs="Times New Roman"/>
        </w:rPr>
        <w:t xml:space="preserve">                                 </w:t>
      </w:r>
    </w:p>
  </w:footnote>
  <w:footnote w:id="3">
    <w:p w:rsidR="00462490" w:rsidRDefault="00462490" w:rsidP="00462490">
      <w:pPr>
        <w:pStyle w:val="FootnoteText"/>
        <w:bidi/>
        <w:jc w:val="lowKashida"/>
        <w:rPr>
          <w:rFonts w:cs="Tahoma"/>
          <w:sz w:val="16"/>
          <w:szCs w:val="16"/>
          <w:lang w:bidi="fa-IR"/>
        </w:rPr>
      </w:pPr>
      <w:r>
        <w:rPr>
          <w:rFonts w:cs="B Lotus" w:hint="cs"/>
          <w:rtl/>
        </w:rPr>
        <w:t>3-  کارشناس ارشد جغرافیا و برنامه ریزی روستایی، دانشگاه سیستان وبلوچستان</w:t>
      </w:r>
      <w:r>
        <w:rPr>
          <w:rFonts w:ascii="Times New Roman" w:hAnsi="Times New Roman" w:cs="Times New Roman"/>
        </w:rPr>
        <w:t xml:space="preserve">E- mail: </w:t>
      </w:r>
      <w:hyperlink r:id="rId2" w:history="1">
        <w:r>
          <w:rPr>
            <w:rStyle w:val="Hyperlink"/>
            <w:rFonts w:ascii="Times New Roman" w:hAnsi="Times New Roman" w:cs="Times New Roman"/>
            <w:color w:val="000000"/>
          </w:rPr>
          <w:t>osman_baloochi@yahoo.com</w:t>
        </w:r>
      </w:hyperlink>
      <w:r>
        <w:rPr>
          <w:rFonts w:ascii="Times New Roman" w:hAnsi="Times New Roman" w:cs="Times New Roman"/>
          <w:color w:val="000000"/>
        </w:rPr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72"/>
    <w:rsid w:val="00462490"/>
    <w:rsid w:val="00621524"/>
    <w:rsid w:val="008722B1"/>
    <w:rsid w:val="00882E72"/>
    <w:rsid w:val="00A72CAA"/>
    <w:rsid w:val="00A72D5D"/>
    <w:rsid w:val="00D03509"/>
    <w:rsid w:val="00E5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90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56F24"/>
    <w:pPr>
      <w:bidi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F24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56F24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6F24"/>
  </w:style>
  <w:style w:type="character" w:styleId="FootnoteReference">
    <w:name w:val="footnote reference"/>
    <w:uiPriority w:val="99"/>
    <w:rsid w:val="00E56F24"/>
    <w:rPr>
      <w:vertAlign w:val="superscript"/>
    </w:rPr>
  </w:style>
  <w:style w:type="character" w:styleId="Hyperlink">
    <w:name w:val="Hyperlink"/>
    <w:uiPriority w:val="99"/>
    <w:unhideWhenUsed/>
    <w:rsid w:val="00E56F2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F24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90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56F24"/>
    <w:pPr>
      <w:bidi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F24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56F24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6F24"/>
  </w:style>
  <w:style w:type="character" w:styleId="FootnoteReference">
    <w:name w:val="footnote reference"/>
    <w:uiPriority w:val="99"/>
    <w:rsid w:val="00E56F24"/>
    <w:rPr>
      <w:vertAlign w:val="superscript"/>
    </w:rPr>
  </w:style>
  <w:style w:type="character" w:styleId="Hyperlink">
    <w:name w:val="Hyperlink"/>
    <w:uiPriority w:val="99"/>
    <w:unhideWhenUsed/>
    <w:rsid w:val="00E56F2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F24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sman_baloochi@yahoo.com" TargetMode="External"/><Relationship Id="rId1" Type="http://schemas.openxmlformats.org/officeDocument/2006/relationships/hyperlink" Target="mailto:me.gaf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ahar</dc:creator>
  <cp:keywords/>
  <dc:description/>
  <cp:lastModifiedBy>ahar</cp:lastModifiedBy>
  <cp:revision>5</cp:revision>
  <dcterms:created xsi:type="dcterms:W3CDTF">2014-10-01T21:24:00Z</dcterms:created>
  <dcterms:modified xsi:type="dcterms:W3CDTF">2014-10-01T21:59:00Z</dcterms:modified>
</cp:coreProperties>
</file>